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00"/>
        <w:tblW w:w="10631" w:type="dxa"/>
        <w:tblLook w:val="04A0"/>
      </w:tblPr>
      <w:tblGrid>
        <w:gridCol w:w="108"/>
        <w:gridCol w:w="2455"/>
        <w:gridCol w:w="108"/>
        <w:gridCol w:w="1010"/>
        <w:gridCol w:w="108"/>
        <w:gridCol w:w="1028"/>
        <w:gridCol w:w="108"/>
        <w:gridCol w:w="908"/>
        <w:gridCol w:w="108"/>
        <w:gridCol w:w="868"/>
        <w:gridCol w:w="108"/>
        <w:gridCol w:w="1168"/>
        <w:gridCol w:w="108"/>
        <w:gridCol w:w="114"/>
        <w:gridCol w:w="108"/>
        <w:gridCol w:w="2108"/>
        <w:gridCol w:w="108"/>
      </w:tblGrid>
      <w:tr w:rsidR="0073130C" w:rsidRPr="0073130C" w:rsidTr="0073130C">
        <w:trPr>
          <w:gridBefore w:val="1"/>
          <w:wBefore w:w="108" w:type="dxa"/>
          <w:trHeight w:val="285"/>
        </w:trPr>
        <w:tc>
          <w:tcPr>
            <w:tcW w:w="80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E51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                 </w:t>
            </w:r>
          </w:p>
          <w:p w:rsidR="0073130C" w:rsidRPr="0073130C" w:rsidRDefault="00B93E51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                  </w:t>
            </w:r>
            <w:r w:rsidR="0073130C" w:rsidRPr="007313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Секции двухжильные тонкие с экраном 15 </w:t>
            </w:r>
            <w:proofErr w:type="spellStart"/>
            <w:r w:rsidR="0073130C" w:rsidRPr="007313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Вт\м</w:t>
            </w:r>
            <w:proofErr w:type="spellEnd"/>
            <w:r w:rsidR="0073130C" w:rsidRPr="007313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5"/>
        </w:trPr>
        <w:tc>
          <w:tcPr>
            <w:tcW w:w="80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3130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    (универсальный кабель, укладывается под плитку в клеевой слой)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450"/>
        </w:trPr>
        <w:tc>
          <w:tcPr>
            <w:tcW w:w="25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Мощность секции, 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Длина </w:t>
            </w:r>
            <w:proofErr w:type="spell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секции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,м</w:t>
            </w:r>
            <w:proofErr w:type="spellEnd"/>
            <w:proofErr w:type="gramEnd"/>
          </w:p>
        </w:tc>
        <w:tc>
          <w:tcPr>
            <w:tcW w:w="1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Площадь обогрева, 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</w:t>
            </w:r>
            <w:proofErr w:type="gramEnd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.кв.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Цена комплекта, руб.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2133600</wp:posOffset>
                  </wp:positionV>
                  <wp:extent cx="1257300" cy="1704975"/>
                  <wp:effectExtent l="0" t="0" r="0" b="0"/>
                  <wp:wrapNone/>
                  <wp:docPr id="5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77" cy="169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73130C" w:rsidRPr="0073130C">
              <w:trPr>
                <w:trHeight w:val="184"/>
                <w:tblCellSpacing w:w="0" w:type="dxa"/>
              </w:trPr>
              <w:tc>
                <w:tcPr>
                  <w:tcW w:w="2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3130C" w:rsidRPr="0073130C" w:rsidRDefault="0073130C" w:rsidP="0073130C">
                  <w:pPr>
                    <w:framePr w:hSpace="180" w:wrap="around" w:hAnchor="margin" w:y="12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73130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Нагревательные секции СНT-15 изготовлены на основе тонкого двухжильного кабеля мощностью 15 Вт/м и применяются  для комфортного подогрева с покрытием из </w:t>
                  </w:r>
                  <w:proofErr w:type="spellStart"/>
                  <w:proofErr w:type="gramStart"/>
                  <w:r w:rsidRPr="0073130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керамичес-кой</w:t>
                  </w:r>
                  <w:proofErr w:type="spellEnd"/>
                  <w:proofErr w:type="gramEnd"/>
                  <w:r w:rsidRPr="0073130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плитки или подобного материала.CHT-15 могут применяться в системах "Защита трубопровода от замерзания" для обогрева пластиковых трубопроводов</w:t>
                  </w:r>
                </w:p>
              </w:tc>
            </w:tr>
            <w:tr w:rsidR="0073130C" w:rsidRPr="0073130C">
              <w:trPr>
                <w:trHeight w:val="18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130C" w:rsidRPr="0073130C" w:rsidRDefault="0073130C" w:rsidP="0073130C">
                  <w:pPr>
                    <w:framePr w:hSpace="180" w:wrap="around" w:hAnchor="margin" w:y="120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675"/>
        </w:trPr>
        <w:tc>
          <w:tcPr>
            <w:tcW w:w="25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Шаг укладки</w:t>
            </w: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7,5 см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Шаг укладки</w:t>
            </w: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</w:t>
            </w: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 см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СНТ-15-99 Вт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6,6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0,65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СНТ-15-135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9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СНТ-15-195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2 450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СНТ-15-284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18,9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СНТ-15-381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25,4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2,55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3 750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СНТ-15-462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30,8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СНТ-15-551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36,7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4 400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СНТ-15-635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42,3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5 350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СНТ-15-780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52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6 300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СНТ-15-953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63,5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6,35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7 200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СНТ-15-1095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73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7 750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СНТ-15-1275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85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8 600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СНТ-15-1455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97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9 700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СНТ-15-1733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115,5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10 850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СНТ-15-1898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126,5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СНТ-15-2190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146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13 400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СНТ-15-2355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2355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15 100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After w:val="1"/>
          <w:wAfter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Комплект СНТ-15-2685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179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17,9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17 350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6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330"/>
        </w:trPr>
        <w:tc>
          <w:tcPr>
            <w:tcW w:w="5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13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7313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Секции двухжильные тонкие с экраном 18 </w:t>
            </w:r>
            <w:proofErr w:type="spellStart"/>
            <w:r w:rsidRPr="007313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Вт\м</w:t>
            </w:r>
            <w:proofErr w:type="spellEnd"/>
          </w:p>
        </w:tc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73130C">
              <w:rPr>
                <w:rFonts w:ascii="Arial" w:eastAsia="Times New Roman" w:hAnsi="Arial" w:cs="Arial"/>
                <w:i/>
                <w:iCs/>
              </w:rPr>
              <w:t>(универсальный)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450"/>
        </w:trPr>
        <w:tc>
          <w:tcPr>
            <w:tcW w:w="25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Мощность секции, 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Длина </w:t>
            </w:r>
            <w:proofErr w:type="spell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секции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,м</w:t>
            </w:r>
            <w:proofErr w:type="spellEnd"/>
            <w:proofErr w:type="gramEnd"/>
          </w:p>
        </w:tc>
        <w:tc>
          <w:tcPr>
            <w:tcW w:w="1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Площадь обогрева, </w:t>
            </w:r>
            <w:proofErr w:type="gramStart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</w:t>
            </w:r>
            <w:proofErr w:type="gramEnd"/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.кв.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Цена комплекта, руб.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2019300</wp:posOffset>
                  </wp:positionV>
                  <wp:extent cx="1123950" cy="1495425"/>
                  <wp:effectExtent l="0" t="0" r="0" b="0"/>
                  <wp:wrapNone/>
                  <wp:docPr id="6" name="Рисунок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4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73130C" w:rsidRPr="0073130C">
              <w:trPr>
                <w:trHeight w:val="184"/>
                <w:tblCellSpacing w:w="0" w:type="dxa"/>
              </w:trPr>
              <w:tc>
                <w:tcPr>
                  <w:tcW w:w="2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3130C" w:rsidRPr="0073130C" w:rsidRDefault="0073130C" w:rsidP="0073130C">
                  <w:pPr>
                    <w:framePr w:hSpace="180" w:wrap="around" w:hAnchor="margin" w:y="1200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Нагревательные секции СНT-18 изготовлены из тонкого двухжильного </w:t>
                  </w:r>
                  <w:proofErr w:type="spellStart"/>
                  <w:proofErr w:type="gram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наг-ревательного</w:t>
                  </w:r>
                  <w:proofErr w:type="spellEnd"/>
                  <w:proofErr w:type="gram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кабеля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мощ-ностью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18 Вт/м и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применя-ются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для комфортного и полного подогрева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помеще-ний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с покрытием из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керами-ческой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плитки или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подобно-го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материала. CHT-18 </w:t>
                  </w:r>
                  <w:proofErr w:type="spellStart"/>
                  <w:proofErr w:type="gram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при-меняются</w:t>
                  </w:r>
                  <w:proofErr w:type="spellEnd"/>
                  <w:proofErr w:type="gram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в системах "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За-щита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трубопровода от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за-мерзания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" для обогрева </w:t>
                  </w:r>
                  <w:proofErr w:type="spellStart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металлич</w:t>
                  </w:r>
                  <w:proofErr w:type="spellEnd"/>
                  <w:r w:rsidRPr="0073130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. трубопроводов</w:t>
                  </w:r>
                </w:p>
              </w:tc>
            </w:tr>
            <w:tr w:rsidR="0073130C" w:rsidRPr="0073130C">
              <w:trPr>
                <w:trHeight w:val="18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130C" w:rsidRPr="0073130C" w:rsidRDefault="0073130C" w:rsidP="0073130C">
                  <w:pPr>
                    <w:framePr w:hSpace="180" w:wrap="around" w:hAnchor="margin" w:y="1200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</w:tbl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690"/>
        </w:trPr>
        <w:tc>
          <w:tcPr>
            <w:tcW w:w="25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шаг укладки    10 см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FEE6"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шаг укладки 12,5 см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СНТ-18-108 Вт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3130C">
              <w:rPr>
                <w:rFonts w:ascii="Arial CYR" w:eastAsia="Times New Roman" w:hAnsi="Arial CYR" w:cs="Arial CYR"/>
                <w:sz w:val="16"/>
                <w:szCs w:val="16"/>
              </w:rPr>
              <w:t>0,6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СНТ-18-148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СНТ-18-241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СНТ-18-306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СНТ-18-418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3 950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СНТ-18-603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СНТ-18-697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5 650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СНТ-18-851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6 400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СНТ-18-1044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7 150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СНТ-18-1206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7 950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СНТ-18-1593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9 550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СНТ-18-1899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10 400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СНТ-18-2079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СНТ-18-2403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14 350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СНТ-18-2574 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15 500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 СНТ-18-2934 Вт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313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2934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13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3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375"/>
        </w:trPr>
        <w:tc>
          <w:tcPr>
            <w:tcW w:w="105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             В комплект "Теплый пол" входят:  1. Нагревательная секция кабеля. 2. Монтажная лента (для крепления кабеля). </w:t>
            </w:r>
          </w:p>
        </w:tc>
      </w:tr>
      <w:tr w:rsidR="0073130C" w:rsidRPr="0073130C" w:rsidTr="0073130C">
        <w:trPr>
          <w:gridBefore w:val="1"/>
          <w:wBefore w:w="108" w:type="dxa"/>
          <w:trHeight w:val="282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   3. </w:t>
            </w:r>
            <w:proofErr w:type="spellStart"/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Гофротрубка</w:t>
            </w:r>
            <w:proofErr w:type="spellEnd"/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2 м/</w:t>
            </w:r>
            <w:proofErr w:type="spellStart"/>
            <w:proofErr w:type="gramStart"/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31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для датчика температуры. 4. Инструкция. 5. Коробка.</w:t>
            </w:r>
          </w:p>
        </w:tc>
      </w:tr>
      <w:tr w:rsidR="0073130C" w:rsidRPr="0073130C" w:rsidTr="0073130C">
        <w:trPr>
          <w:gridBefore w:val="1"/>
          <w:wBefore w:w="108" w:type="dxa"/>
          <w:trHeight w:val="285"/>
        </w:trPr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7375D"/>
              </w:rPr>
            </w:pPr>
            <w:r w:rsidRPr="0073130C">
              <w:rPr>
                <w:rFonts w:ascii="Calibri" w:eastAsia="Times New Roman" w:hAnsi="Calibri" w:cs="Calibri"/>
                <w:b/>
                <w:bCs/>
                <w:color w:val="17375D"/>
              </w:rPr>
              <w:t>Срок эксплуатации более 50 лет.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17375D"/>
              </w:rPr>
            </w:pPr>
            <w:r w:rsidRPr="0073130C">
              <w:rPr>
                <w:rFonts w:ascii="Calibri" w:eastAsia="Times New Roman" w:hAnsi="Calibri" w:cs="Calibri"/>
                <w:b/>
                <w:bCs/>
                <w:color w:val="17375D"/>
              </w:rPr>
              <w:t>Гарантия - 20 лет.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30C" w:rsidRPr="0073130C" w:rsidTr="0073130C">
        <w:trPr>
          <w:gridBefore w:val="1"/>
          <w:wBefore w:w="108" w:type="dxa"/>
          <w:trHeight w:val="300"/>
        </w:trPr>
        <w:tc>
          <w:tcPr>
            <w:tcW w:w="105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*Данная продукция разработана и изготовлена по технологиям нагревательных кабелей </w:t>
            </w:r>
            <w:proofErr w:type="spellStart"/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Devi</w:t>
            </w:r>
            <w:proofErr w:type="spellEnd"/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(Дания)</w:t>
            </w:r>
          </w:p>
        </w:tc>
      </w:tr>
      <w:tr w:rsidR="0073130C" w:rsidRPr="0073130C" w:rsidTr="0073130C">
        <w:trPr>
          <w:gridBefore w:val="1"/>
          <w:wBefore w:w="108" w:type="dxa"/>
          <w:trHeight w:val="300"/>
        </w:trPr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Компанией "</w:t>
            </w:r>
            <w:proofErr w:type="spellStart"/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Чуваштеплокабель</w:t>
            </w:r>
            <w:proofErr w:type="spellEnd"/>
            <w:r w:rsidRPr="00731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", г. Чебоксары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0C" w:rsidRPr="0073130C" w:rsidRDefault="0073130C" w:rsidP="00731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70C7D" w:rsidRPr="00B93E51" w:rsidRDefault="00B93E51" w:rsidP="0073130C">
      <w:pPr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noProof/>
          <w:color w:val="C00000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372110</wp:posOffset>
            </wp:positionV>
            <wp:extent cx="1724025" cy="638175"/>
            <wp:effectExtent l="19050" t="0" r="9525" b="0"/>
            <wp:wrapNone/>
            <wp:docPr id="1" name="Рисунок 1" descr="http://chtk.ru/assets/template/img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ttp://chtk.ru/assets/template/img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3E51">
        <w:rPr>
          <w:rFonts w:ascii="Arial Black" w:hAnsi="Arial Black"/>
          <w:noProof/>
          <w:color w:val="C0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2.3pt;margin-top:4.6pt;width:222.05pt;height:68.2pt;z-index:251663360;mso-position-horizontal-relative:text;mso-position-vertical-relative:text;mso-width-relative:margin;mso-height-relative:margin" filled="f" stroked="f">
            <v:textbox>
              <w:txbxContent>
                <w:p w:rsidR="00B93E51" w:rsidRPr="0000210E" w:rsidRDefault="00B93E51" w:rsidP="00B93E51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0210E">
                    <w:rPr>
                      <w:rFonts w:ascii="Times New Roman" w:hAnsi="Times New Roman" w:cs="Times New Roman"/>
                      <w:b/>
                      <w:bCs/>
                    </w:rPr>
                    <w:t>«Крым-Комфорт»</w:t>
                  </w:r>
                  <w:r w:rsidRPr="0000210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B93E51" w:rsidRPr="0000210E" w:rsidRDefault="00B93E51" w:rsidP="00B93E51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0210E">
                    <w:rPr>
                      <w:rFonts w:ascii="Times New Roman" w:hAnsi="Times New Roman" w:cs="Times New Roman"/>
                    </w:rPr>
                    <w:t xml:space="preserve">г. Севастополь, ул. </w:t>
                  </w:r>
                  <w:proofErr w:type="gramStart"/>
                  <w:r w:rsidRPr="0000210E">
                    <w:rPr>
                      <w:rFonts w:ascii="Times New Roman" w:hAnsi="Times New Roman" w:cs="Times New Roman"/>
                    </w:rPr>
                    <w:t>Гидрографическая</w:t>
                  </w:r>
                  <w:proofErr w:type="gramEnd"/>
                  <w:r w:rsidRPr="0000210E">
                    <w:rPr>
                      <w:rFonts w:ascii="Times New Roman" w:hAnsi="Times New Roman" w:cs="Times New Roman"/>
                    </w:rPr>
                    <w:t xml:space="preserve">, 4А                                                                                                                       </w:t>
                  </w:r>
                </w:p>
                <w:p w:rsidR="00B93E51" w:rsidRPr="0000210E" w:rsidRDefault="00B93E51" w:rsidP="00B93E51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0210E">
                    <w:rPr>
                      <w:rFonts w:ascii="Times New Roman" w:hAnsi="Times New Roman" w:cs="Times New Roman"/>
                    </w:rPr>
                    <w:t xml:space="preserve">ост. </w:t>
                  </w:r>
                  <w:proofErr w:type="spellStart"/>
                  <w:r w:rsidRPr="0000210E">
                    <w:rPr>
                      <w:rFonts w:ascii="Times New Roman" w:hAnsi="Times New Roman" w:cs="Times New Roman"/>
                    </w:rPr>
                    <w:t>ГорГаз</w:t>
                  </w:r>
                  <w:proofErr w:type="spellEnd"/>
                  <w:r w:rsidRPr="0000210E">
                    <w:rPr>
                      <w:rFonts w:ascii="Times New Roman" w:hAnsi="Times New Roman" w:cs="Times New Roman"/>
                    </w:rPr>
                    <w:t>, магазин «СВАРОГ», 3 этаж</w:t>
                  </w:r>
                </w:p>
                <w:p w:rsidR="00B93E51" w:rsidRPr="00266A9E" w:rsidRDefault="00B93E51" w:rsidP="00B93E51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0210E">
                    <w:rPr>
                      <w:rFonts w:ascii="Times New Roman" w:hAnsi="Times New Roman" w:cs="Times New Roman"/>
                    </w:rPr>
                    <w:t>тел</w:t>
                  </w:r>
                  <w:r w:rsidRPr="00266A9E">
                    <w:rPr>
                      <w:rFonts w:ascii="Times New Roman" w:hAnsi="Times New Roman" w:cs="Times New Roman"/>
                    </w:rPr>
                    <w:t xml:space="preserve">.+79788782678,+78692443425 </w:t>
                  </w:r>
                </w:p>
                <w:p w:rsidR="00B93E51" w:rsidRPr="0000210E" w:rsidRDefault="00B93E51" w:rsidP="00B93E51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66A9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B93E51" w:rsidRPr="0000210E" w:rsidRDefault="00B93E51" w:rsidP="00B93E5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3130C" w:rsidRPr="00B93E51">
        <w:rPr>
          <w:rFonts w:ascii="Arial Black" w:hAnsi="Arial Black"/>
          <w:color w:val="C00000"/>
          <w:sz w:val="44"/>
          <w:szCs w:val="44"/>
        </w:rPr>
        <w:t>ТЕПЛЫЕ ПОЛЫ</w:t>
      </w:r>
      <w:r w:rsidR="0073130C" w:rsidRPr="00B93E51">
        <w:rPr>
          <w:rFonts w:ascii="Arial Black" w:hAnsi="Arial Black"/>
          <w:color w:val="FF0000"/>
          <w:sz w:val="44"/>
          <w:szCs w:val="44"/>
        </w:rPr>
        <w:t xml:space="preserve"> </w:t>
      </w:r>
      <w:r w:rsidR="0073130C" w:rsidRPr="00B93E51">
        <w:rPr>
          <w:rFonts w:ascii="Arial Black" w:hAnsi="Arial Black"/>
          <w:color w:val="632423" w:themeColor="accent2" w:themeShade="80"/>
          <w:sz w:val="36"/>
          <w:szCs w:val="36"/>
        </w:rPr>
        <w:t>Кабельные</w:t>
      </w:r>
    </w:p>
    <w:sectPr w:rsidR="00670C7D" w:rsidRPr="00B93E51" w:rsidSect="0073130C">
      <w:pgSz w:w="11906" w:h="16838"/>
      <w:pgMar w:top="284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30C"/>
    <w:rsid w:val="00670C7D"/>
    <w:rsid w:val="0073130C"/>
    <w:rsid w:val="00B9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2016-10-05T10:31:00Z</dcterms:created>
  <dcterms:modified xsi:type="dcterms:W3CDTF">2016-10-05T10:31:00Z</dcterms:modified>
</cp:coreProperties>
</file>