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10000" w:type="dxa"/>
      </w:tblGrid>
      <w:tr>
        <w:trPr/>
        <w:tc>
          <w:tcPr>
            <w:tcW w:w="6000" w:type="dxa"/>
          </w:tcPr>
          <w:p>
            <w:pPr/>
            <w:r>
              <w:pict>
                <v:shape type="#_x0000_t75" style="width:200px; height:200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10000" w:type="dxa"/>
          </w:tcPr>
          <w:p>
            <w:pPr/>
            <w:r>
              <w:rPr>
                <w:sz w:val="40"/>
                <w:szCs w:val="40"/>
              </w:rPr>
              <w:t xml:space="preserve">Елена</w:t>
            </w:r>
          </w:p>
          <w:p>
            <w:pPr/>
            <w:r>
              <w:rPr>
                <w:b/>
              </w:rPr>
              <w:t xml:space="preserve">Женщина, 43 года</w:t>
            </w:r>
          </w:p>
          <w:p>
            <w:pPr/>
            <w:r>
              <w:rPr/>
              <w:t xml:space="preserve">Переезд невозможен, не готова к командировкам.</w:t>
            </w:r>
          </w:p>
          <w:p/>
          <w:p>
            <w:pPr/>
            <w:r>
              <w:rPr/>
              <w:t xml:space="preserve">Алупка</w:t>
            </w:r>
          </w:p>
          <w:p/>
          <w:p>
            <w:r>
              <w:rPr>
                <w:sz w:val="24"/>
                <w:szCs w:val="24"/>
              </w:rPr>
              <w:t xml:space="preserve">Телефон: </w:t>
            </w:r>
            <w:r>
              <w:rPr>
                <w:b/>
              </w:rPr>
              <w:t xml:space="preserve">79788368991</w:t>
            </w:r>
          </w:p>
        </w:tc>
      </w:tr>
    </w:tbl>
    <w:p/>
    <w:p>
      <w:pPr/>
      <w:r>
        <w:rPr>
          <w:color w:val="808080"/>
          <w:sz w:val="20"/>
          <w:szCs w:val="20"/>
        </w:rPr>
        <w:t xml:space="preserve">Желаемая должность и зарплата:</w:t>
      </w:r>
    </w:p>
    <w:p/>
    <w:p>
      <w:pPr/>
      <w:r>
        <w:rPr>
          <w:sz w:val="30"/>
          <w:szCs w:val="30"/>
          <w:b/>
        </w:rPr>
        <w:t xml:space="preserve">Администратор гостиницы</w:t>
      </w:r>
    </w:p>
    <w:p>
      <w:pPr/>
      <w:r>
        <w:rPr>
          <w:sz w:val="30"/>
          <w:szCs w:val="30"/>
          <w:b/>
        </w:rPr>
        <w:t xml:space="preserve">Зарплата: 35000 руб.</w:t>
      </w:r>
    </w:p>
    <w:p>
      <w:pPr/>
      <w:r>
        <w:rPr>
          <w:sz w:val="20"/>
          <w:szCs w:val="20"/>
        </w:rPr>
        <w:t xml:space="preserve">Сфера деятельности: Туризм, рестораны</w:t>
      </w:r>
    </w:p>
    <w:p>
      <w:pPr/>
      <w:r>
        <w:rPr>
          <w:sz w:val="20"/>
          <w:szCs w:val="20"/>
        </w:rPr>
        <w:t xml:space="preserve">График работы: сменный график</w:t>
      </w:r>
    </w:p>
    <w:p/>
    <w:p>
      <w:pPr/>
      <w:r>
        <w:rPr>
          <w:color w:val="808080"/>
          <w:sz w:val="20"/>
          <w:szCs w:val="20"/>
        </w:rPr>
        <w:t xml:space="preserve">Опыт работы:</w:t>
      </w:r>
    </w:p>
    <w:p/>
    <w:tbl>
      <w:tblGrid>
        <w:gridCol w:w="3000" w:type="dxa"/>
        <w:gridCol w:w="10000" w:type="dxa"/>
      </w:tblGrid>
      <w:tr>
        <w:trPr/>
        <w:tc>
          <w:tcPr>
            <w:tcW w:w="3000" w:type="dxa"/>
          </w:tcPr>
          <w:p>
            <w:pPr/>
            <w:r>
              <w:rPr/>
              <w:t xml:space="preserve">Июль 2018 — настоящее время</w:t>
            </w:r>
          </w:p>
          <w:p>
            <w:pPr/>
            <w:r>
              <w:rPr/>
              <w:t xml:space="preserve">(1 год и 11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ООО Роял Хотелс Груп</w:t>
            </w:r>
          </w:p>
          <w:p>
            <w:pPr/>
            <w:r>
              <w:rPr>
                <w:sz w:val="24"/>
                <w:szCs w:val="24"/>
                <w:b/>
              </w:rPr>
              <w:t xml:space="preserve">Администратор рецепции</w:t>
            </w:r>
          </w:p>
          <w:p>
            <w:pPr/>
            <w:r>
              <w:rPr/>
              <w:t xml:space="preserve">Регистрация и поселение гостей,консультация гостей по доп.услугам,решение конфликтных ситуаций и ликвидации технических вопросов,принятие оплаты за проживание и доп.услуги,работа с сайтами,ведение документации.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Апрель 2014 — Октябрь 2014</w:t>
            </w:r>
          </w:p>
          <w:p>
            <w:pPr/>
            <w:r>
              <w:rPr/>
              <w:t xml:space="preserve">(7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ООО Санаторий "Меллас"</w:t>
            </w:r>
          </w:p>
          <w:p>
            <w:pPr/>
            <w:r>
              <w:rPr>
                <w:sz w:val="24"/>
                <w:szCs w:val="24"/>
                <w:b/>
              </w:rPr>
              <w:t xml:space="preserve">Администратор приемного отделения</w:t>
            </w:r>
          </w:p>
          <w:p>
            <w:pPr/>
            <w:r>
              <w:rPr/>
              <w:t xml:space="preserve">Прием и размещение гостей,заполнение историй болезней,консультация гостей по вопросам дополнительных услуг,решения и предотвращение конфликтных ситуаций,прием оплаты за доп.услуги.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Декабрь 2006 — Апрель 2012</w:t>
            </w:r>
          </w:p>
          <w:p>
            <w:pPr/>
            <w:r>
              <w:rPr/>
              <w:t xml:space="preserve">(5 лет и 5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Гостиничный комплекс "Таврия"</w:t>
            </w:r>
          </w:p>
          <w:p>
            <w:pPr/>
            <w:r>
              <w:rPr>
                <w:sz w:val="24"/>
                <w:szCs w:val="24"/>
                <w:b/>
              </w:rPr>
              <w:t xml:space="preserve">Администратор-кассир</w:t>
            </w:r>
          </w:p>
          <w:p>
            <w:pPr/>
            <w:r>
              <w:rPr/>
              <w:t xml:space="preserve">Регистрация и поселение гостей,консультация гостей по доп.услугам,решение конфликтных ситуаций и ликвидации технических вопросов,принятие оплаты за проживание и доп.услуги,ведение документации.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Май 2004 — Октябрь 2005</w:t>
            </w:r>
          </w:p>
          <w:p>
            <w:pPr/>
            <w:r>
              <w:rPr/>
              <w:t xml:space="preserve">(1 год и 6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Мисхорский филиал Дома творчества "Актер" СТД РФ</w:t>
            </w:r>
          </w:p>
          <w:p>
            <w:pPr/>
            <w:r>
              <w:rPr>
                <w:sz w:val="24"/>
                <w:szCs w:val="24"/>
                <w:b/>
              </w:rPr>
              <w:t xml:space="preserve">Портье</w:t>
            </w:r>
          </w:p>
          <w:p>
            <w:pPr/>
            <w:r>
              <w:rPr/>
              <w:t xml:space="preserve">Размещение  гостей в корпусе,консультация гостей по доп.услугам,решение конфликтных ситуаций и ликвидации технических вопросов.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Апрель 2003 — Октябрь 2003</w:t>
            </w:r>
          </w:p>
          <w:p>
            <w:pPr/>
            <w:r>
              <w:rPr/>
              <w:t xml:space="preserve">(7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Мисхорский филиал Дома творчества "Актер" СТД РФ</w:t>
            </w:r>
          </w:p>
          <w:p>
            <w:pPr/>
            <w:r>
              <w:rPr>
                <w:sz w:val="24"/>
                <w:szCs w:val="24"/>
                <w:b/>
              </w:rPr>
              <w:t xml:space="preserve">Дежурный администратор</w:t>
            </w:r>
          </w:p>
          <w:p>
            <w:pPr/>
            <w:r>
              <w:rPr/>
              <w:t xml:space="preserve">Размещение  гостей в корпусе,консультация гостей по доп.услугам,решение конфликтных ситуаций и ликвидации технических вопросов.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Апрель 2000 — Февраль 2003</w:t>
            </w:r>
          </w:p>
          <w:p>
            <w:pPr/>
            <w:r>
              <w:rPr/>
              <w:t xml:space="preserve">(2 года и 11 месяцев)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Головной санаторий "Южнобережный"</w:t>
            </w:r>
          </w:p>
          <w:p>
            <w:pPr/>
            <w:r>
              <w:rPr>
                <w:sz w:val="24"/>
                <w:szCs w:val="24"/>
                <w:b/>
              </w:rPr>
              <w:t xml:space="preserve">Администратор приемного отделения</w:t>
            </w:r>
          </w:p>
          <w:p>
            <w:pPr/>
            <w:r>
              <w:rPr/>
              <w:t xml:space="preserve">Прием и размещение гостей,заполнение историй болезней,консультация гостей по вопросам дополнительных услуг,решения и предотвращение конфликтных ситуаций.</w:t>
            </w:r>
          </w:p>
        </w:tc>
      </w:tr>
    </w:tbl>
    <w:p/>
    <w:p>
      <w:pPr/>
      <w:r>
        <w:rPr>
          <w:color w:val="808080"/>
          <w:sz w:val="20"/>
          <w:szCs w:val="20"/>
        </w:rPr>
        <w:t xml:space="preserve">Образование:</w:t>
      </w:r>
    </w:p>
    <w:p/>
    <w:tbl>
      <w:tblGrid>
        <w:gridCol w:w="2000" w:type="dxa"/>
        <w:gridCol w:w="10000" w:type="dxa"/>
      </w:tblGrid>
      <w:tr>
        <w:trPr/>
        <w:tc>
          <w:tcPr>
            <w:tcW w:w="4000" w:type="dxa"/>
          </w:tcPr>
          <w:p>
            <w:pPr/>
            <w:r>
              <w:rPr/>
              <w:t xml:space="preserve">Среднее специальное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2004</w:t>
            </w:r>
          </w:p>
        </w:tc>
        <w:tc>
          <w:tcPr>
            <w:tcW w:w="10000" w:type="dxa"/>
          </w:tcPr>
          <w:p>
            <w:pPr/>
            <w:r>
              <w:rPr>
                <w:sz w:val="30"/>
                <w:szCs w:val="30"/>
                <w:b/>
              </w:rPr>
              <w:t xml:space="preserve">Крымский государственный гуманитарный институт</w:t>
            </w:r>
          </w:p>
          <w:p>
            <w:pPr/>
            <w:r>
              <w:rPr/>
              <w:t xml:space="preserve">Администратор гостиницы,Портье</w:t>
            </w:r>
          </w:p>
        </w:tc>
      </w:tr>
    </w:tbl>
    <w:p/>
    <w:p>
      <w:pPr/>
      <w:r>
        <w:rPr>
          <w:color w:val="808080"/>
          <w:sz w:val="20"/>
          <w:szCs w:val="20"/>
        </w:rPr>
        <w:t xml:space="preserve">О себе:</w:t>
      </w:r>
    </w:p>
    <w:p/>
    <w:p>
      <w:pPr/>
      <w:r>
        <w:rPr/>
        <w:t xml:space="preserve">Из личных качеств,добросовестность,ответственность,пунктуальность,коммуникабельность,умение работать в коллективе.Вредные привычки отсутствуют.</w:t>
      </w:r>
    </w:p>
    <w:p/>
    <w:p>
      <w:pPr/>
      <w:r>
        <w:rPr>
          <w:color w:val="808080"/>
          <w:sz w:val="20"/>
          <w:szCs w:val="20"/>
        </w:rPr>
        <w:t xml:space="preserve">Гражданство и разрешение на работу:</w:t>
      </w:r>
    </w:p>
    <w:p/>
    <w:p>
      <w:pPr/>
      <w:r>
        <w:rPr/>
        <w:t xml:space="preserve">Гражданство: Россия</w:t>
      </w:r>
    </w:p>
    <w:sectPr>
      <w:headerReference w:type="default" r:id="rId8"/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width:75px; height:26.0869565217px; margin-left:0px; margin-top:0px; position:absolute; mso-position-horizontal:right; mso-position-vertical:top; mso-position-horizontal-relative:column; mso-position-vertical-relative:line;">
          <w10:wrap type="inline" anchorx="page" anchory="page"/>
          <v:imagedata r:id="rId1" o:title=""/>
        </v:shape>
      </w:pict>
    </w:r>
  </w:p>
  <w:p>
    <w:pPr/>
    <w:r>
      <w:rPr>
        <w:color w:val="808080"/>
        <w:sz w:val="16"/>
        <w:szCs w:val="16"/>
      </w:rPr>
      <w:t xml:space="preserve">Размещено: 02.05.2020 в 12:23 Обновлено: 02.05.2020 в 12:38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2020-05-03T11:42:56+03:00</dcterms:created>
  <dcterms:modified xsi:type="dcterms:W3CDTF">2020-05-03T11:42:56+03:00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