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4B8" w:rsidRPr="00A52137" w:rsidRDefault="00A52137" w:rsidP="007364B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color w:val="17365D" w:themeColor="text2" w:themeShade="BF"/>
          <w:kern w:val="36"/>
          <w:sz w:val="52"/>
          <w:szCs w:val="52"/>
          <w:lang w:eastAsia="ru-RU"/>
        </w:rPr>
      </w:pPr>
      <w:r w:rsidRPr="00A52137">
        <w:rPr>
          <w:rFonts w:ascii="Monotype Corsiva" w:eastAsia="Times New Roman" w:hAnsi="Monotype Corsiva" w:cs="Times New Roman"/>
          <w:b/>
          <w:bCs/>
          <w:color w:val="17365D" w:themeColor="text2" w:themeShade="BF"/>
          <w:kern w:val="36"/>
          <w:sz w:val="52"/>
          <w:szCs w:val="52"/>
          <w:lang w:eastAsia="ru-RU"/>
        </w:rPr>
        <w:t>Металлические Французские Б</w:t>
      </w:r>
      <w:r w:rsidR="007364B8" w:rsidRPr="00A52137">
        <w:rPr>
          <w:rFonts w:ascii="Monotype Corsiva" w:eastAsia="Times New Roman" w:hAnsi="Monotype Corsiva" w:cs="Times New Roman"/>
          <w:b/>
          <w:bCs/>
          <w:color w:val="17365D" w:themeColor="text2" w:themeShade="BF"/>
          <w:kern w:val="36"/>
          <w:sz w:val="52"/>
          <w:szCs w:val="52"/>
          <w:lang w:eastAsia="ru-RU"/>
        </w:rPr>
        <w:t>алконы</w:t>
      </w:r>
      <w:r w:rsidRPr="00A52137">
        <w:rPr>
          <w:rFonts w:ascii="Monotype Corsiva" w:eastAsia="Times New Roman" w:hAnsi="Monotype Corsiva" w:cs="Times New Roman"/>
          <w:b/>
          <w:bCs/>
          <w:color w:val="17365D" w:themeColor="text2" w:themeShade="BF"/>
          <w:kern w:val="36"/>
          <w:sz w:val="52"/>
          <w:szCs w:val="52"/>
          <w:lang w:eastAsia="ru-RU"/>
        </w:rPr>
        <w:t>.</w:t>
      </w:r>
      <w:r w:rsidR="007364B8" w:rsidRPr="00A52137">
        <w:rPr>
          <w:rFonts w:ascii="Monotype Corsiva" w:eastAsia="Times New Roman" w:hAnsi="Monotype Corsiva" w:cs="Times New Roman"/>
          <w:b/>
          <w:bCs/>
          <w:color w:val="17365D" w:themeColor="text2" w:themeShade="BF"/>
          <w:kern w:val="36"/>
          <w:sz w:val="52"/>
          <w:szCs w:val="52"/>
          <w:lang w:eastAsia="ru-RU"/>
        </w:rPr>
        <w:t xml:space="preserve"> </w:t>
      </w:r>
    </w:p>
    <w:p w:rsidR="007364B8" w:rsidRPr="00606DB2" w:rsidRDefault="007364B8" w:rsidP="007364B8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</w:pPr>
      <w:r w:rsidRPr="00A52137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lang w:eastAsia="ru-RU"/>
        </w:rPr>
        <w:t>Французский балкон</w:t>
      </w:r>
      <w:r w:rsidRPr="00A52137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 это тип балкона</w:t>
      </w: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, без балконной площадки — балконное ограждение устанавливается непосредственно в проеме с наружной стороны стены, прямо перед дверью. Возможен также вариант французского балкона с площадкой, но очень узкой, достаточной лишь для того, чтобы можно было поставить ногу («выйти на балкон»).</w:t>
      </w:r>
    </w:p>
    <w:p w:rsidR="007364B8" w:rsidRPr="00606DB2" w:rsidRDefault="007364B8" w:rsidP="007364B8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</w:pP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Французские балконы обычно изготавливаются высотой от 300 до 900 мм.</w:t>
      </w:r>
    </w:p>
    <w:p w:rsidR="007364B8" w:rsidRPr="00606DB2" w:rsidRDefault="007364B8" w:rsidP="007364B8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</w:pP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Кованые французские балконы изготавливаются из профильной трубы</w:t>
      </w:r>
      <w:r w:rsidR="00A52137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15х15 или</w:t>
      </w: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 xml:space="preserve"> 20х20, рисунок квадрат</w:t>
      </w:r>
      <w:r w:rsidR="00A52137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10х10,</w:t>
      </w: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 xml:space="preserve"> 12х12 или 14х14, стойки ограждений профильная труба </w:t>
      </w:r>
      <w:r w:rsidR="00A52137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 xml:space="preserve">40х20, </w:t>
      </w: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40х40, поручень кованого французского балкона изготавливается из кованой полосы 40х4 или кованого поручня</w:t>
      </w:r>
      <w:r w:rsidR="00A52137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 xml:space="preserve"> 40х12 или 50х14 иногда для дере</w:t>
      </w: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вян</w:t>
      </w:r>
      <w:r w:rsidR="00A52137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н</w:t>
      </w: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ых поручней пускают полосу 40х4.</w:t>
      </w:r>
    </w:p>
    <w:p w:rsidR="007364B8" w:rsidRPr="00606DB2" w:rsidRDefault="007364B8" w:rsidP="007364B8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</w:pP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 xml:space="preserve">Изготовленные в </w:t>
      </w:r>
      <w:r w:rsidRPr="00A52137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заводских условиях </w:t>
      </w:r>
      <w:r w:rsidRPr="00A52137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lang w:eastAsia="ru-RU"/>
        </w:rPr>
        <w:t>французские балконы </w:t>
      </w:r>
      <w:r w:rsidRPr="00A52137"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  <w:t>обладают высокой</w:t>
      </w: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 xml:space="preserve"> прочностью и качеством сборки.</w:t>
      </w:r>
    </w:p>
    <w:p w:rsidR="007364B8" w:rsidRPr="00606DB2" w:rsidRDefault="007364B8" w:rsidP="007364B8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</w:pP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Французские балконы из стали окрашиваются после сварки в стандартные цвета нитроэмалью (черный, серый, коричневый, белый). По желанию заказчика окраска </w:t>
      </w:r>
      <w:r w:rsidRPr="00606DB2">
        <w:rPr>
          <w:rFonts w:ascii="Arial Black" w:eastAsia="Times New Roman" w:hAnsi="Arial Black" w:cs="Times New Roman"/>
          <w:b/>
          <w:bCs/>
          <w:color w:val="000000"/>
          <w:sz w:val="27"/>
          <w:szCs w:val="27"/>
          <w:lang w:eastAsia="ru-RU"/>
        </w:rPr>
        <w:t>кованых французских балконов</w:t>
      </w: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 xml:space="preserve"> может быть произведена в другой </w:t>
      </w:r>
      <w:proofErr w:type="gramStart"/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цвет</w:t>
      </w:r>
      <w:proofErr w:type="gramEnd"/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 xml:space="preserve"> например молотковый или наложена сверху краски патина.</w:t>
      </w:r>
    </w:p>
    <w:p w:rsidR="007364B8" w:rsidRPr="00606DB2" w:rsidRDefault="007364B8" w:rsidP="007364B8">
      <w:p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</w:pP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Наши опытные монтажники осуществят монтаж французского балкона в кратчайшие сроки.</w:t>
      </w:r>
    </w:p>
    <w:p w:rsidR="00653A9C" w:rsidRDefault="00653A9C" w:rsidP="00653A9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48"/>
          <w:szCs w:val="48"/>
          <w:lang w:eastAsia="ru-RU"/>
        </w:rPr>
      </w:pPr>
    </w:p>
    <w:p w:rsidR="00653A9C" w:rsidRDefault="00653A9C" w:rsidP="00653A9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48"/>
          <w:szCs w:val="48"/>
          <w:lang w:eastAsia="ru-RU"/>
        </w:rPr>
      </w:pPr>
    </w:p>
    <w:p w:rsidR="007364B8" w:rsidRPr="00653A9C" w:rsidRDefault="007364B8" w:rsidP="00653A9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Monotype Corsiva" w:eastAsia="Times New Roman" w:hAnsi="Monotype Corsiva" w:cs="Times New Roman"/>
          <w:color w:val="17365D" w:themeColor="text2" w:themeShade="BF"/>
          <w:sz w:val="48"/>
          <w:szCs w:val="48"/>
          <w:lang w:eastAsia="ru-RU"/>
        </w:rPr>
      </w:pPr>
      <w:r w:rsidRPr="00653A9C"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48"/>
          <w:szCs w:val="48"/>
          <w:lang w:eastAsia="ru-RU"/>
        </w:rPr>
        <w:lastRenderedPageBreak/>
        <w:t>Кованые французские балконы.</w:t>
      </w:r>
    </w:p>
    <w:p w:rsidR="007364B8" w:rsidRPr="00606DB2" w:rsidRDefault="007364B8" w:rsidP="007364B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 Black" w:eastAsia="Times New Roman" w:hAnsi="Arial Black" w:cs="Times New Roman"/>
          <w:color w:val="000000"/>
          <w:sz w:val="29"/>
          <w:szCs w:val="29"/>
          <w:lang w:eastAsia="ru-RU"/>
        </w:rPr>
      </w:pPr>
      <w:r w:rsidRPr="00606DB2">
        <w:rPr>
          <w:rFonts w:ascii="Arial Black" w:eastAsia="Times New Roman" w:hAnsi="Arial Black" w:cs="Times New Roman"/>
          <w:b/>
          <w:bCs/>
          <w:color w:val="000000"/>
          <w:sz w:val="29"/>
          <w:lang w:eastAsia="ru-RU"/>
        </w:rPr>
        <w:t>Базовая стоимость любых французских балконов включает в себя изготовление секций высотой от 300 до 900 мм из материала:</w:t>
      </w:r>
    </w:p>
    <w:p w:rsidR="007364B8" w:rsidRPr="00606DB2" w:rsidRDefault="00A52137" w:rsidP="007364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рама - профильная труба 4</w:t>
      </w:r>
      <w:r w:rsidR="007364B8"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0х20мм;</w:t>
      </w:r>
    </w:p>
    <w:p w:rsidR="007364B8" w:rsidRPr="00606DB2" w:rsidRDefault="00A52137" w:rsidP="007364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</w:pPr>
      <w:r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стойки - профильная труба 15х15</w:t>
      </w:r>
      <w:r w:rsidR="007364B8"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, 20х20 мм;</w:t>
      </w:r>
    </w:p>
    <w:p w:rsidR="007364B8" w:rsidRPr="00606DB2" w:rsidRDefault="007364B8" w:rsidP="007364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</w:pPr>
      <w:r w:rsidRPr="00606DB2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внутреннее наполнение (узоры) - полоса 20х4мм, 12х6мм, или пруток 10х10, 12х12 мм.</w:t>
      </w:r>
    </w:p>
    <w:tbl>
      <w:tblPr>
        <w:tblW w:w="1107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70"/>
      </w:tblGrid>
      <w:tr w:rsidR="007364B8" w:rsidRPr="00606DB2" w:rsidTr="007364B8">
        <w:trPr>
          <w:trHeight w:val="285"/>
          <w:tblCellSpacing w:w="15" w:type="dxa"/>
          <w:jc w:val="center"/>
        </w:trPr>
        <w:tc>
          <w:tcPr>
            <w:tcW w:w="1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vAlign w:val="center"/>
            <w:hideMark/>
          </w:tcPr>
          <w:p w:rsidR="007364B8" w:rsidRPr="00A52137" w:rsidRDefault="007364B8" w:rsidP="00A5213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Monotype Corsiva" w:eastAsia="Times New Roman" w:hAnsi="Monotype Corsiva" w:cs="Times New Roman"/>
                <w:color w:val="000000"/>
                <w:sz w:val="48"/>
                <w:szCs w:val="48"/>
                <w:lang w:eastAsia="ru-RU"/>
              </w:rPr>
            </w:pPr>
            <w:r w:rsidRPr="00A52137">
              <w:rPr>
                <w:rFonts w:ascii="Monotype Corsiva" w:eastAsia="Times New Roman" w:hAnsi="Monotype Corsiva" w:cs="Times New Roman"/>
                <w:b/>
                <w:bCs/>
                <w:color w:val="000000"/>
                <w:sz w:val="48"/>
                <w:szCs w:val="48"/>
                <w:lang w:eastAsia="ru-RU"/>
              </w:rPr>
              <w:t>Эскизы и цена французских балконов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092700" cy="1743710"/>
                  <wp:effectExtent l="19050" t="0" r="0" b="0"/>
                  <wp:docPr id="1" name="Рисунок 1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74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A52137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51</w:t>
            </w:r>
            <w:proofErr w:type="gramStart"/>
            <w:r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7364B8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:</w:t>
            </w:r>
            <w:proofErr w:type="gramEnd"/>
            <w:r w:rsidR="007364B8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7364B8"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4600 руб./м</w:t>
            </w:r>
            <w:proofErr w:type="gramStart"/>
            <w:r w:rsidR="007364B8"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="007364B8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092700" cy="1743710"/>
                  <wp:effectExtent l="19050" t="0" r="0" b="0"/>
                  <wp:docPr id="2" name="Рисунок 2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74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52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5500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5092700" cy="1743710"/>
                  <wp:effectExtent l="19050" t="0" r="0" b="0"/>
                  <wp:docPr id="3" name="Рисунок 3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74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53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 xml:space="preserve"> Цена: 5600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092700" cy="1743710"/>
                  <wp:effectExtent l="19050" t="0" r="0" b="0"/>
                  <wp:docPr id="4" name="Рисунок 4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74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54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6400 руб./м.2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092700" cy="1690370"/>
                  <wp:effectExtent l="19050" t="0" r="0" b="0"/>
                  <wp:docPr id="5" name="Рисунок 5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69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55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4800 руб./м.2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5092700" cy="1743710"/>
                  <wp:effectExtent l="19050" t="0" r="0" b="0"/>
                  <wp:docPr id="6" name="Рисунок 6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74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56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7800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092700" cy="1924685"/>
                  <wp:effectExtent l="19050" t="0" r="0" b="0"/>
                  <wp:docPr id="7" name="Рисунок 7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92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57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4370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092700" cy="1871345"/>
                  <wp:effectExtent l="19050" t="0" r="0" b="0"/>
                  <wp:docPr id="8" name="Рисунок 8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87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58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4800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5092700" cy="1701165"/>
                  <wp:effectExtent l="19050" t="0" r="0" b="0"/>
                  <wp:docPr id="9" name="Рисунок 9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70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59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5500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092700" cy="1701165"/>
                  <wp:effectExtent l="19050" t="0" r="0" b="0"/>
                  <wp:docPr id="10" name="Рисунок 10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70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60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4700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092700" cy="1743710"/>
                  <wp:effectExtent l="19050" t="0" r="0" b="0"/>
                  <wp:docPr id="11" name="Рисунок 11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74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61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5500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5092700" cy="1690370"/>
                  <wp:effectExtent l="19050" t="0" r="0" b="0"/>
                  <wp:docPr id="12" name="Рисунок 12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69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62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5300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092700" cy="1690370"/>
                  <wp:effectExtent l="19050" t="0" r="0" b="0"/>
                  <wp:docPr id="13" name="Рисунок 13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69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63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4600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5092700" cy="1818005"/>
                  <wp:effectExtent l="19050" t="0" r="0" b="0"/>
                  <wp:docPr id="14" name="Рисунок 14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64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11270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.</w:t>
            </w:r>
          </w:p>
        </w:tc>
      </w:tr>
      <w:tr w:rsidR="007364B8" w:rsidRPr="00606DB2" w:rsidTr="007364B8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5092700" cy="1701165"/>
                  <wp:effectExtent l="19050" t="0" r="0" b="0"/>
                  <wp:docPr id="15" name="Рисунок 15" descr="Балконное ограждение сварное Центросв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Балконное ограждение сварное Центросв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0" cy="170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64B8" w:rsidRPr="00606DB2" w:rsidRDefault="007364B8" w:rsidP="007364B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27"/>
                <w:szCs w:val="27"/>
                <w:lang w:eastAsia="ru-RU"/>
              </w:rPr>
            </w:pP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Французский балкон </w:t>
            </w:r>
            <w:r w:rsidR="00A52137" w:rsidRPr="00A52137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Арт. ФБ- 12</w:t>
            </w:r>
            <w:r w:rsidR="00653A9C">
              <w:rPr>
                <w:rFonts w:ascii="Arial Black" w:eastAsia="Times New Roman" w:hAnsi="Arial Black" w:cs="Times New Roman"/>
                <w:b/>
                <w:bCs/>
                <w:color w:val="000000"/>
                <w:sz w:val="32"/>
                <w:szCs w:val="32"/>
                <w:lang w:eastAsia="ru-RU"/>
              </w:rPr>
              <w:t>65</w:t>
            </w:r>
            <w:proofErr w:type="gramStart"/>
            <w:r w:rsidR="00A52137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</w:t>
            </w:r>
            <w:r w:rsidR="00A52137"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>:</w:t>
            </w:r>
            <w:proofErr w:type="gramEnd"/>
            <w:r w:rsidRPr="00606DB2">
              <w:rPr>
                <w:rFonts w:ascii="Arial Black" w:eastAsia="Times New Roman" w:hAnsi="Arial Black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Цена: 10700 руб./м</w:t>
            </w:r>
            <w:proofErr w:type="gramStart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2</w:t>
            </w:r>
            <w:proofErr w:type="gramEnd"/>
            <w:r w:rsidRPr="00653A9C">
              <w:rPr>
                <w:rFonts w:ascii="Arial Black" w:eastAsia="Times New Roman" w:hAnsi="Arial Black" w:cs="Times New Roman"/>
                <w:b/>
                <w:bCs/>
                <w:color w:val="C00000"/>
                <w:sz w:val="32"/>
                <w:szCs w:val="32"/>
                <w:lang w:eastAsia="ru-RU"/>
              </w:rPr>
              <w:t>.</w:t>
            </w:r>
          </w:p>
        </w:tc>
      </w:tr>
    </w:tbl>
    <w:p w:rsidR="007364B8" w:rsidRPr="00653A9C" w:rsidRDefault="007364B8" w:rsidP="00A5213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Monotype Corsiva" w:eastAsia="Times New Roman" w:hAnsi="Monotype Corsiva" w:cs="Times New Roman"/>
          <w:color w:val="17365D" w:themeColor="text2" w:themeShade="BF"/>
          <w:sz w:val="52"/>
          <w:szCs w:val="52"/>
          <w:lang w:eastAsia="ru-RU"/>
        </w:rPr>
      </w:pPr>
      <w:r w:rsidRPr="00653A9C">
        <w:rPr>
          <w:rFonts w:ascii="Monotype Corsiva" w:eastAsia="Times New Roman" w:hAnsi="Monotype Corsiva" w:cs="Times New Roman"/>
          <w:b/>
          <w:bCs/>
          <w:color w:val="17365D" w:themeColor="text2" w:themeShade="BF"/>
          <w:sz w:val="52"/>
          <w:szCs w:val="52"/>
          <w:lang w:eastAsia="ru-RU"/>
        </w:rPr>
        <w:t>Фото кованых французских балконов.</w:t>
      </w:r>
    </w:p>
    <w:tbl>
      <w:tblPr>
        <w:tblW w:w="3644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5"/>
        <w:gridCol w:w="4230"/>
        <w:gridCol w:w="3735"/>
      </w:tblGrid>
      <w:tr w:rsidR="007364B8" w:rsidRPr="007364B8" w:rsidTr="00A52137">
        <w:trPr>
          <w:tblCellSpacing w:w="15" w:type="dxa"/>
          <w:jc w:val="center"/>
        </w:trPr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690370" cy="1711960"/>
                  <wp:effectExtent l="19050" t="0" r="5080" b="0"/>
                  <wp:docPr id="16" name="Рисунок 16" descr="Кованый металлически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ованый металлически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339340" cy="1711960"/>
                  <wp:effectExtent l="19050" t="0" r="3810" b="0"/>
                  <wp:docPr id="17" name="Рисунок 17" descr="Кованый металлически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ованый металлически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286000" cy="1711960"/>
                  <wp:effectExtent l="19050" t="0" r="0" b="0"/>
                  <wp:docPr id="18" name="Рисунок 18" descr="Кованый металлически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ованый металлически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4B8" w:rsidRPr="007364B8" w:rsidTr="00A521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595120" cy="1711960"/>
                  <wp:effectExtent l="19050" t="0" r="5080" b="0"/>
                  <wp:docPr id="19" name="Рисунок 19" descr="Кованый металлически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ованый металлически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604770" cy="1711960"/>
                  <wp:effectExtent l="19050" t="0" r="5080" b="0"/>
                  <wp:docPr id="20" name="Рисунок 20" descr="Кованное балконное огражд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Кованное балконное огражд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7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286000" cy="1711960"/>
                  <wp:effectExtent l="19050" t="0" r="0" b="0"/>
                  <wp:docPr id="21" name="Рисунок 21" descr="Кованый металлически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ованый металлически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4B8" w:rsidRPr="007364B8" w:rsidTr="00A521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562735" cy="1711960"/>
                  <wp:effectExtent l="19050" t="0" r="0" b="0"/>
                  <wp:docPr id="22" name="Рисунок 22" descr="Сварной металлически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Сварной металлически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466975" cy="1711960"/>
                  <wp:effectExtent l="19050" t="0" r="9525" b="0"/>
                  <wp:docPr id="23" name="Рисунок 23" descr="Кованый металлический декоративны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ованый металлический декоративны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41525" cy="1711960"/>
                  <wp:effectExtent l="19050" t="0" r="0" b="0"/>
                  <wp:docPr id="24" name="Рисунок 24" descr="Кованый металлический декоративны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ованый металлический декоративны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4B8" w:rsidRPr="007364B8" w:rsidTr="00A521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30730" cy="1711960"/>
                  <wp:effectExtent l="19050" t="0" r="7620" b="0"/>
                  <wp:docPr id="25" name="Рисунок 25" descr="Кованый металлический декоративны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ованый металлический декоративны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328545" cy="1711960"/>
                  <wp:effectExtent l="19050" t="0" r="0" b="0"/>
                  <wp:docPr id="26" name="Рисунок 26" descr="Кованый металлический декоративны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Кованый металлический декоративны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265045" cy="1711960"/>
                  <wp:effectExtent l="19050" t="0" r="1905" b="0"/>
                  <wp:docPr id="27" name="Рисунок 27" descr="Кованый металлический декоративны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Кованый металлический декоративны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045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4B8" w:rsidRPr="007364B8" w:rsidTr="00A521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382395" cy="1711960"/>
                  <wp:effectExtent l="19050" t="0" r="8255" b="0"/>
                  <wp:docPr id="28" name="Рисунок 28" descr="Сварной металлический декоративны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Сварной металлический декоративны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265045" cy="1711960"/>
                  <wp:effectExtent l="19050" t="0" r="1905" b="0"/>
                  <wp:docPr id="29" name="Рисунок 29" descr="Кованное балконное огражд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ованное балконное огражд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045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30730" cy="1711960"/>
                  <wp:effectExtent l="19050" t="0" r="7620" b="0"/>
                  <wp:docPr id="30" name="Рисунок 30" descr="Кованый металлический декоративны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Кованый металлический декоративны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4B8" w:rsidRPr="007364B8" w:rsidTr="00A52137">
        <w:trPr>
          <w:tblCellSpacing w:w="15" w:type="dxa"/>
          <w:jc w:val="center"/>
        </w:trPr>
        <w:tc>
          <w:tcPr>
            <w:tcW w:w="1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541780" cy="1711960"/>
                  <wp:effectExtent l="19050" t="0" r="1270" b="0"/>
                  <wp:docPr id="31" name="Рисунок 31" descr="Кованый металлический декоративны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ованый металлический декоративны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2084070" cy="1711960"/>
                  <wp:effectExtent l="19050" t="0" r="0" b="0"/>
                  <wp:docPr id="32" name="Рисунок 32" descr="Кованый металлический декоративны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Кованый металлический декоративны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64B8" w:rsidRPr="007364B8" w:rsidRDefault="007364B8" w:rsidP="007364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892300" cy="1711960"/>
                  <wp:effectExtent l="19050" t="0" r="0" b="0"/>
                  <wp:docPr id="33" name="Рисунок 33" descr="Кованый металлический декоративный французский бал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Кованый металлический декоративный французский бал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71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64B8" w:rsidRPr="00653A9C" w:rsidRDefault="007364B8" w:rsidP="007364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</w:pPr>
      <w:r w:rsidRPr="00653A9C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lang w:eastAsia="ru-RU"/>
        </w:rPr>
        <w:t>Если Вы уже сделали свой выбор и решили поручить изготовление французских балконов нашей компании</w:t>
      </w:r>
      <w:r w:rsidRPr="00653A9C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lang w:eastAsia="ru-RU"/>
        </w:rPr>
        <w:br/>
        <w:t>– просим Вас выслать в наш адрес задание на изготовление и монтаж французских балконов.</w:t>
      </w:r>
    </w:p>
    <w:p w:rsidR="007364B8" w:rsidRPr="00653A9C" w:rsidRDefault="007364B8" w:rsidP="007364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eastAsia="Times New Roman" w:hAnsi="Arial Black" w:cs="Times New Roman"/>
          <w:color w:val="000000"/>
          <w:sz w:val="28"/>
          <w:szCs w:val="28"/>
          <w:lang w:eastAsia="ru-RU"/>
        </w:rPr>
      </w:pPr>
      <w:r w:rsidRPr="00653A9C">
        <w:rPr>
          <w:rFonts w:ascii="Arial Black" w:eastAsia="Times New Roman" w:hAnsi="Arial Black" w:cs="Times New Roman"/>
          <w:b/>
          <w:bCs/>
          <w:color w:val="000000"/>
          <w:sz w:val="28"/>
          <w:szCs w:val="28"/>
          <w:lang w:eastAsia="ru-RU"/>
        </w:rPr>
        <w:t>Мы предлагаем изготовление и монтаж любых металлоконструкций.</w:t>
      </w:r>
    </w:p>
    <w:p w:rsidR="00890CD1" w:rsidRDefault="00890CD1"/>
    <w:sectPr w:rsidR="00890CD1" w:rsidSect="00736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0D26"/>
    <w:multiLevelType w:val="multilevel"/>
    <w:tmpl w:val="5DA0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64B8"/>
    <w:rsid w:val="00606DB2"/>
    <w:rsid w:val="00653A9C"/>
    <w:rsid w:val="007364B8"/>
    <w:rsid w:val="00890CD1"/>
    <w:rsid w:val="00A52137"/>
    <w:rsid w:val="00F5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D1"/>
  </w:style>
  <w:style w:type="paragraph" w:styleId="1">
    <w:name w:val="heading 1"/>
    <w:basedOn w:val="a"/>
    <w:link w:val="10"/>
    <w:uiPriority w:val="9"/>
    <w:qFormat/>
    <w:rsid w:val="00736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6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4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64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64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4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5</cp:revision>
  <dcterms:created xsi:type="dcterms:W3CDTF">2017-10-05T19:01:00Z</dcterms:created>
  <dcterms:modified xsi:type="dcterms:W3CDTF">2017-10-07T07:35:00Z</dcterms:modified>
</cp:coreProperties>
</file>